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3BC" w:rsidRDefault="0073769C" w:rsidP="000F73BC">
      <w:pPr>
        <w:spacing w:before="100" w:beforeAutospacing="1" w:after="100" w:afterAutospacing="1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en-US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en-US"/>
        </w:rPr>
        <w:t xml:space="preserve">3-24-11 </w:t>
      </w:r>
      <w:r w:rsidRPr="0073769C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en-US"/>
        </w:rPr>
        <w:t xml:space="preserve">Homeopathic </w:t>
      </w:r>
      <w:r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en-US"/>
        </w:rPr>
        <w:t xml:space="preserve">SPL </w:t>
      </w:r>
      <w:r w:rsidRPr="0073769C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en-US"/>
        </w:rPr>
        <w:t xml:space="preserve">Sub-Team Meeting </w:t>
      </w:r>
      <w:r w:rsidR="00F51DAE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en-US"/>
        </w:rPr>
        <w:t>Recap</w:t>
      </w:r>
      <w:r w:rsidRPr="0073769C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en-US"/>
        </w:rPr>
        <w:t>:</w:t>
      </w:r>
    </w:p>
    <w:p w:rsidR="00233368" w:rsidRPr="00D34C0F" w:rsidRDefault="00233368" w:rsidP="000F73BC">
      <w:pPr>
        <w:spacing w:before="100" w:beforeAutospacing="1" w:after="100" w:afterAutospacing="1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en-US"/>
        </w:rPr>
      </w:pPr>
      <w:r w:rsidRPr="00D34C0F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en-US"/>
        </w:rPr>
        <w:t xml:space="preserve">Time: </w:t>
      </w:r>
      <w:r w:rsidR="00C01FB8" w:rsidRPr="00D34C0F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en-US"/>
        </w:rPr>
        <w:t>1PM – 2PM EST</w:t>
      </w:r>
    </w:p>
    <w:p w:rsidR="001A3F0B" w:rsidRPr="001A3F0B" w:rsidRDefault="001A3F0B" w:rsidP="001A3F0B">
      <w:pPr>
        <w:pStyle w:val="ListParagraph"/>
        <w:ind w:left="1440"/>
        <w:rPr>
          <w:rFonts w:eastAsia="Times New Roman"/>
        </w:rPr>
      </w:pPr>
    </w:p>
    <w:p w:rsidR="0047455B" w:rsidRPr="0047455B" w:rsidRDefault="0047455B" w:rsidP="00C01FB8">
      <w:pPr>
        <w:pStyle w:val="ListParagraph"/>
        <w:numPr>
          <w:ilvl w:val="0"/>
          <w:numId w:val="4"/>
        </w:numPr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t xml:space="preserve">Confirmed </w:t>
      </w:r>
      <w:r w:rsidR="0073769C" w:rsidRPr="00C01FB8"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t xml:space="preserve">Attendance: </w:t>
      </w:r>
    </w:p>
    <w:p w:rsidR="0047455B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</w:p>
    <w:p w:rsidR="0047455B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  <w:r>
        <w:rPr>
          <w:rFonts w:ascii="Arial" w:eastAsia="Times New Roman" w:hAnsi="Arial" w:cs="Arial"/>
          <w:bCs/>
          <w:color w:val="000000"/>
          <w:lang w:eastAsia="en-US"/>
        </w:rPr>
        <w:t>Lonnie Smith – FDA</w:t>
      </w:r>
    </w:p>
    <w:p w:rsidR="00937DA8" w:rsidRDefault="00937DA8" w:rsidP="00937DA8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  <w:r>
        <w:rPr>
          <w:rFonts w:ascii="Arial" w:eastAsia="Times New Roman" w:hAnsi="Arial" w:cs="Arial"/>
          <w:bCs/>
          <w:color w:val="000000"/>
          <w:lang w:eastAsia="en-US"/>
        </w:rPr>
        <w:t>Marcia Howard – CHPA</w:t>
      </w:r>
    </w:p>
    <w:p w:rsidR="0047455B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  <w:r>
        <w:rPr>
          <w:rFonts w:ascii="Arial" w:eastAsia="Times New Roman" w:hAnsi="Arial" w:cs="Arial"/>
          <w:bCs/>
          <w:color w:val="000000"/>
          <w:lang w:eastAsia="en-US"/>
        </w:rPr>
        <w:t>Jeff Poisson – i4i</w:t>
      </w:r>
    </w:p>
    <w:p w:rsidR="0047455B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  <w:r>
        <w:rPr>
          <w:rFonts w:ascii="Arial" w:eastAsia="Times New Roman" w:hAnsi="Arial" w:cs="Arial"/>
          <w:bCs/>
          <w:color w:val="000000"/>
          <w:lang w:eastAsia="en-US"/>
        </w:rPr>
        <w:t xml:space="preserve">Alison </w:t>
      </w:r>
      <w:proofErr w:type="spellStart"/>
      <w:r>
        <w:rPr>
          <w:rFonts w:ascii="Arial" w:eastAsia="Times New Roman" w:hAnsi="Arial" w:cs="Arial"/>
          <w:bCs/>
          <w:color w:val="000000"/>
          <w:lang w:eastAsia="en-US"/>
        </w:rPr>
        <w:t>Rago</w:t>
      </w:r>
      <w:proofErr w:type="spellEnd"/>
      <w:r>
        <w:rPr>
          <w:rFonts w:ascii="Arial" w:eastAsia="Times New Roman" w:hAnsi="Arial" w:cs="Arial"/>
          <w:bCs/>
          <w:color w:val="000000"/>
          <w:lang w:eastAsia="en-US"/>
        </w:rPr>
        <w:t xml:space="preserve"> – </w:t>
      </w:r>
      <w:proofErr w:type="spellStart"/>
      <w:r>
        <w:rPr>
          <w:rFonts w:ascii="Arial" w:eastAsia="Times New Roman" w:hAnsi="Arial" w:cs="Arial"/>
          <w:bCs/>
          <w:color w:val="000000"/>
          <w:lang w:eastAsia="en-US"/>
        </w:rPr>
        <w:t>Intagras</w:t>
      </w:r>
      <w:proofErr w:type="spellEnd"/>
    </w:p>
    <w:p w:rsidR="0047455B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  <w:r>
        <w:rPr>
          <w:rFonts w:ascii="Arial" w:eastAsia="Times New Roman" w:hAnsi="Arial" w:cs="Arial"/>
          <w:bCs/>
          <w:color w:val="000000"/>
          <w:lang w:eastAsia="en-US"/>
        </w:rPr>
        <w:t xml:space="preserve">Carey Wilson – </w:t>
      </w:r>
      <w:proofErr w:type="spellStart"/>
      <w:r>
        <w:rPr>
          <w:rFonts w:ascii="Arial" w:eastAsia="Times New Roman" w:hAnsi="Arial" w:cs="Arial"/>
          <w:bCs/>
          <w:color w:val="000000"/>
          <w:lang w:eastAsia="en-US"/>
        </w:rPr>
        <w:t>Intagras</w:t>
      </w:r>
      <w:proofErr w:type="spellEnd"/>
    </w:p>
    <w:p w:rsidR="0047455B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  <w:r>
        <w:rPr>
          <w:rFonts w:ascii="Arial" w:eastAsia="Times New Roman" w:hAnsi="Arial" w:cs="Arial"/>
          <w:bCs/>
          <w:color w:val="000000"/>
          <w:lang w:eastAsia="en-US"/>
        </w:rPr>
        <w:t xml:space="preserve">Robert Birkas – </w:t>
      </w:r>
      <w:proofErr w:type="spellStart"/>
      <w:r>
        <w:rPr>
          <w:rFonts w:ascii="Arial" w:eastAsia="Times New Roman" w:hAnsi="Arial" w:cs="Arial"/>
          <w:bCs/>
          <w:color w:val="000000"/>
          <w:lang w:eastAsia="en-US"/>
        </w:rPr>
        <w:t>Weleda</w:t>
      </w:r>
      <w:proofErr w:type="spellEnd"/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</w:rPr>
      </w:pPr>
      <w:proofErr w:type="spellStart"/>
      <w:r w:rsidRPr="00F51DAE">
        <w:rPr>
          <w:rFonts w:ascii="Arial" w:hAnsi="Arial" w:cs="Arial"/>
        </w:rPr>
        <w:t>Edyta</w:t>
      </w:r>
      <w:proofErr w:type="spellEnd"/>
      <w:r w:rsidRPr="00F51DAE">
        <w:rPr>
          <w:rFonts w:ascii="Arial" w:hAnsi="Arial" w:cs="Arial"/>
        </w:rPr>
        <w:t xml:space="preserve"> </w:t>
      </w:r>
      <w:proofErr w:type="spellStart"/>
      <w:r w:rsidRPr="00F51DAE">
        <w:rPr>
          <w:rFonts w:ascii="Arial" w:hAnsi="Arial" w:cs="Arial"/>
        </w:rPr>
        <w:t>Frackiewicz</w:t>
      </w:r>
      <w:proofErr w:type="spellEnd"/>
      <w:r w:rsidRPr="00F51DAE">
        <w:rPr>
          <w:rFonts w:ascii="Arial" w:hAnsi="Arial" w:cs="Arial"/>
        </w:rPr>
        <w:t xml:space="preserve"> - Hyland’s and Standard Homeopathic Company</w:t>
      </w:r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Style w:val="Emphasis"/>
          <w:rFonts w:ascii="Arial" w:hAnsi="Arial" w:cs="Arial"/>
          <w:b/>
          <w:bCs/>
        </w:rPr>
      </w:pPr>
      <w:r w:rsidRPr="00F51DAE">
        <w:rPr>
          <w:rFonts w:ascii="Arial" w:hAnsi="Arial" w:cs="Arial"/>
        </w:rPr>
        <w:t xml:space="preserve">David Schilling – </w:t>
      </w:r>
      <w:proofErr w:type="spellStart"/>
      <w:r w:rsidRPr="00F51DAE">
        <w:rPr>
          <w:rStyle w:val="Emphasis"/>
          <w:rFonts w:ascii="Arial" w:hAnsi="Arial" w:cs="Arial"/>
          <w:bCs/>
          <w:i w:val="0"/>
        </w:rPr>
        <w:t>Chattem</w:t>
      </w:r>
      <w:proofErr w:type="spellEnd"/>
      <w:r w:rsidRPr="00F51DAE">
        <w:rPr>
          <w:rStyle w:val="Emphasis"/>
          <w:rFonts w:ascii="Arial" w:hAnsi="Arial" w:cs="Arial"/>
          <w:bCs/>
          <w:i w:val="0"/>
        </w:rPr>
        <w:t>, Inc.</w:t>
      </w:r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</w:rPr>
      </w:pPr>
      <w:r w:rsidRPr="00F51DAE">
        <w:rPr>
          <w:rFonts w:ascii="Arial" w:hAnsi="Arial" w:cs="Arial"/>
        </w:rPr>
        <w:t xml:space="preserve">Jennifer Palmer - </w:t>
      </w:r>
      <w:proofErr w:type="spellStart"/>
      <w:r w:rsidRPr="00F51DAE">
        <w:rPr>
          <w:rStyle w:val="Emphasis"/>
          <w:rFonts w:ascii="Arial" w:hAnsi="Arial" w:cs="Arial"/>
          <w:bCs/>
          <w:i w:val="0"/>
        </w:rPr>
        <w:t>Chattem</w:t>
      </w:r>
      <w:proofErr w:type="spellEnd"/>
      <w:r w:rsidRPr="00F51DAE">
        <w:rPr>
          <w:rStyle w:val="Emphasis"/>
          <w:rFonts w:ascii="Arial" w:hAnsi="Arial" w:cs="Arial"/>
          <w:bCs/>
          <w:i w:val="0"/>
        </w:rPr>
        <w:t>, Inc.</w:t>
      </w:r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lang w:eastAsia="en-US"/>
        </w:rPr>
      </w:pPr>
      <w:r w:rsidRPr="00F51DAE">
        <w:rPr>
          <w:rFonts w:ascii="Arial" w:eastAsia="Times New Roman" w:hAnsi="Arial" w:cs="Arial"/>
          <w:bCs/>
          <w:lang w:eastAsia="en-US"/>
        </w:rPr>
        <w:t xml:space="preserve">Mark Land – </w:t>
      </w:r>
      <w:proofErr w:type="spellStart"/>
      <w:r w:rsidRPr="00F51DAE">
        <w:rPr>
          <w:rFonts w:ascii="Arial" w:eastAsia="Times New Roman" w:hAnsi="Arial" w:cs="Arial"/>
          <w:bCs/>
          <w:lang w:eastAsia="en-US"/>
        </w:rPr>
        <w:t>Boiron</w:t>
      </w:r>
      <w:proofErr w:type="spellEnd"/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lang w:eastAsia="en-US"/>
        </w:rPr>
      </w:pPr>
      <w:r w:rsidRPr="00F51DAE">
        <w:rPr>
          <w:rFonts w:ascii="Arial" w:hAnsi="Arial" w:cs="Arial"/>
        </w:rPr>
        <w:t>Victor Wilson - GMP Laboratories of America, Inc</w:t>
      </w:r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</w:rPr>
      </w:pPr>
      <w:r w:rsidRPr="00F51DAE">
        <w:rPr>
          <w:rFonts w:ascii="Arial" w:hAnsi="Arial" w:cs="Arial"/>
        </w:rPr>
        <w:t>Suhail Ishaq - GMP Laboratories of America, Inc</w:t>
      </w:r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</w:rPr>
      </w:pPr>
      <w:r w:rsidRPr="00F51DAE">
        <w:rPr>
          <w:rFonts w:ascii="Arial" w:hAnsi="Arial" w:cs="Arial"/>
        </w:rPr>
        <w:t>Al Lorman - Law Office of Alvin J. Lorman</w:t>
      </w:r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</w:rPr>
      </w:pPr>
      <w:proofErr w:type="gramStart"/>
      <w:r w:rsidRPr="00F51DAE">
        <w:rPr>
          <w:rFonts w:ascii="Arial" w:eastAsia="Times New Roman" w:hAnsi="Arial" w:cs="Arial"/>
        </w:rPr>
        <w:t>Valerie Mac Lean - Hyland's, Inc.</w:t>
      </w:r>
      <w:proofErr w:type="gramEnd"/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</w:rPr>
      </w:pPr>
      <w:r w:rsidRPr="00F51DAE">
        <w:rPr>
          <w:rFonts w:ascii="Arial" w:hAnsi="Arial" w:cs="Arial"/>
        </w:rPr>
        <w:t xml:space="preserve">Lance Buchmiller - Nova </w:t>
      </w:r>
      <w:proofErr w:type="spellStart"/>
      <w:r w:rsidRPr="00F51DAE">
        <w:rPr>
          <w:rFonts w:ascii="Arial" w:hAnsi="Arial" w:cs="Arial"/>
        </w:rPr>
        <w:t>Homeopathics</w:t>
      </w:r>
      <w:proofErr w:type="spellEnd"/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</w:rPr>
      </w:pPr>
      <w:r w:rsidRPr="00F51DAE">
        <w:rPr>
          <w:rFonts w:ascii="Arial" w:hAnsi="Arial" w:cs="Arial"/>
        </w:rPr>
        <w:t xml:space="preserve">Carmen </w:t>
      </w:r>
      <w:proofErr w:type="spellStart"/>
      <w:r w:rsidRPr="00F51DAE">
        <w:rPr>
          <w:rFonts w:ascii="Arial" w:hAnsi="Arial" w:cs="Arial"/>
        </w:rPr>
        <w:t>Gerardi</w:t>
      </w:r>
      <w:proofErr w:type="spellEnd"/>
      <w:r w:rsidRPr="00F51DAE">
        <w:rPr>
          <w:rFonts w:ascii="Arial" w:hAnsi="Arial" w:cs="Arial"/>
        </w:rPr>
        <w:t xml:space="preserve"> - GUNA Inc.</w:t>
      </w:r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</w:rPr>
      </w:pPr>
      <w:r w:rsidRPr="00F51DAE">
        <w:rPr>
          <w:rFonts w:ascii="Arial" w:eastAsia="Times New Roman" w:hAnsi="Arial" w:cs="Arial"/>
        </w:rPr>
        <w:t>Dr. Charles Mesko - Doctor's Relief, LLC</w:t>
      </w:r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Style w:val="apple-style-span"/>
          <w:rFonts w:ascii="Arial" w:hAnsi="Arial" w:cs="Arial"/>
        </w:rPr>
      </w:pPr>
      <w:r w:rsidRPr="00F51DAE">
        <w:rPr>
          <w:rStyle w:val="apple-style-span"/>
          <w:rFonts w:ascii="Arial" w:hAnsi="Arial" w:cs="Arial"/>
        </w:rPr>
        <w:t>Jim Hoyt - Homeopathy Works</w:t>
      </w:r>
    </w:p>
    <w:p w:rsidR="0047455B" w:rsidRPr="00F51DAE" w:rsidRDefault="0047455B" w:rsidP="0047455B">
      <w:pPr>
        <w:pStyle w:val="ListParagraph"/>
        <w:spacing w:before="100" w:beforeAutospacing="1" w:after="100" w:afterAutospacing="1"/>
        <w:outlineLvl w:val="2"/>
        <w:rPr>
          <w:rStyle w:val="apple-style-span"/>
          <w:rFonts w:ascii="Arial" w:hAnsi="Arial" w:cs="Arial"/>
        </w:rPr>
      </w:pPr>
      <w:r w:rsidRPr="00F51DAE">
        <w:rPr>
          <w:rStyle w:val="apple-style-span"/>
          <w:rFonts w:ascii="Arial" w:hAnsi="Arial" w:cs="Arial"/>
        </w:rPr>
        <w:t>Leonard Krause – FDA Connect</w:t>
      </w:r>
    </w:p>
    <w:p w:rsidR="0047455B" w:rsidRPr="00F51DAE" w:rsidRDefault="00F51DAE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</w:rPr>
      </w:pPr>
      <w:r w:rsidRPr="00F51DAE">
        <w:rPr>
          <w:rFonts w:ascii="Arial" w:hAnsi="Arial" w:cs="Arial"/>
        </w:rPr>
        <w:t xml:space="preserve">James </w:t>
      </w:r>
      <w:proofErr w:type="spellStart"/>
      <w:r w:rsidRPr="00F51DAE">
        <w:rPr>
          <w:rFonts w:ascii="Arial" w:hAnsi="Arial" w:cs="Arial"/>
        </w:rPr>
        <w:t>Bustos</w:t>
      </w:r>
      <w:proofErr w:type="spellEnd"/>
      <w:r w:rsidRPr="00F51DAE">
        <w:rPr>
          <w:rFonts w:ascii="Arial" w:hAnsi="Arial" w:cs="Arial"/>
        </w:rPr>
        <w:t xml:space="preserve"> – Heel</w:t>
      </w:r>
    </w:p>
    <w:p w:rsidR="00F51DAE" w:rsidRDefault="00F51DAE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</w:rPr>
      </w:pPr>
      <w:r w:rsidRPr="00F51DAE">
        <w:rPr>
          <w:rFonts w:ascii="Arial" w:hAnsi="Arial" w:cs="Arial"/>
        </w:rPr>
        <w:t xml:space="preserve">Cathy </w:t>
      </w:r>
      <w:proofErr w:type="spellStart"/>
      <w:r w:rsidRPr="00F51DAE">
        <w:rPr>
          <w:rFonts w:ascii="Arial" w:hAnsi="Arial" w:cs="Arial"/>
        </w:rPr>
        <w:t>Raish</w:t>
      </w:r>
      <w:proofErr w:type="spellEnd"/>
      <w:r w:rsidRPr="00F51DAE">
        <w:rPr>
          <w:rFonts w:ascii="Arial" w:hAnsi="Arial" w:cs="Arial"/>
        </w:rPr>
        <w:t xml:space="preserve"> – Heel</w:t>
      </w:r>
    </w:p>
    <w:p w:rsidR="00F51DAE" w:rsidRPr="00F51DAE" w:rsidRDefault="00F51DAE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</w:rPr>
      </w:pPr>
      <w:proofErr w:type="gramStart"/>
      <w:r w:rsidRPr="00F51DAE">
        <w:rPr>
          <w:rFonts w:ascii="Arial" w:hAnsi="Arial" w:cs="Arial"/>
        </w:rPr>
        <w:t xml:space="preserve">Jack Borneman </w:t>
      </w:r>
      <w:proofErr w:type="spellStart"/>
      <w:r w:rsidRPr="00F51DAE">
        <w:rPr>
          <w:rFonts w:ascii="Arial" w:hAnsi="Arial" w:cs="Arial"/>
        </w:rPr>
        <w:t>R.Ph</w:t>
      </w:r>
      <w:proofErr w:type="spellEnd"/>
      <w:r w:rsidRPr="00F51DAE">
        <w:rPr>
          <w:rFonts w:ascii="Arial" w:hAnsi="Arial" w:cs="Arial"/>
        </w:rPr>
        <w:t>.</w:t>
      </w:r>
      <w:proofErr w:type="gramEnd"/>
    </w:p>
    <w:p w:rsidR="00F51DAE" w:rsidRPr="00F51DAE" w:rsidRDefault="00F51DAE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</w:rPr>
      </w:pPr>
    </w:p>
    <w:p w:rsidR="00F51DAE" w:rsidRPr="00F51DAE" w:rsidRDefault="00F51DAE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  <w:u w:val="single"/>
        </w:rPr>
      </w:pPr>
      <w:r w:rsidRPr="00F51DAE">
        <w:rPr>
          <w:rFonts w:ascii="Arial" w:hAnsi="Arial" w:cs="Arial"/>
          <w:u w:val="single"/>
        </w:rPr>
        <w:t>Regrets:</w:t>
      </w:r>
    </w:p>
    <w:p w:rsidR="00F51DAE" w:rsidRPr="00F51DAE" w:rsidRDefault="00F51DAE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</w:rPr>
      </w:pPr>
      <w:r w:rsidRPr="00F51DAE">
        <w:rPr>
          <w:rFonts w:ascii="Arial" w:eastAsia="Times New Roman" w:hAnsi="Arial" w:cs="Arial"/>
        </w:rPr>
        <w:t xml:space="preserve">April </w:t>
      </w:r>
      <w:proofErr w:type="spellStart"/>
      <w:r w:rsidRPr="00F51DAE">
        <w:rPr>
          <w:rFonts w:ascii="Arial" w:eastAsia="Times New Roman" w:hAnsi="Arial" w:cs="Arial"/>
        </w:rPr>
        <w:t>Eya</w:t>
      </w:r>
      <w:proofErr w:type="spellEnd"/>
      <w:r w:rsidRPr="00F51DAE">
        <w:rPr>
          <w:rFonts w:ascii="Arial" w:eastAsia="Times New Roman" w:hAnsi="Arial" w:cs="Arial"/>
        </w:rPr>
        <w:t xml:space="preserve"> - Hahnemann Labs</w:t>
      </w:r>
    </w:p>
    <w:p w:rsidR="00F51DAE" w:rsidRDefault="00F51DAE" w:rsidP="0047455B">
      <w:pPr>
        <w:pStyle w:val="ListParagraph"/>
        <w:spacing w:before="100" w:beforeAutospacing="1" w:after="100" w:afterAutospacing="1"/>
        <w:outlineLvl w:val="2"/>
        <w:rPr>
          <w:rFonts w:ascii="Arial" w:hAnsi="Arial" w:cs="Arial"/>
          <w:lang w:val="fr-CH"/>
        </w:rPr>
      </w:pPr>
      <w:r w:rsidRPr="00F51DAE">
        <w:rPr>
          <w:rFonts w:ascii="Arial" w:hAnsi="Arial" w:cs="Arial"/>
        </w:rPr>
        <w:t xml:space="preserve">Sherrod M. Bott </w:t>
      </w:r>
      <w:r>
        <w:rPr>
          <w:rFonts w:ascii="Arial" w:hAnsi="Arial" w:cs="Arial"/>
        </w:rPr>
        <w:t>–</w:t>
      </w:r>
      <w:r w:rsidRPr="00F51DAE">
        <w:rPr>
          <w:rFonts w:ascii="Arial" w:hAnsi="Arial" w:cs="Arial"/>
        </w:rPr>
        <w:t xml:space="preserve"> </w:t>
      </w:r>
      <w:proofErr w:type="spellStart"/>
      <w:r w:rsidRPr="00F51DAE">
        <w:rPr>
          <w:rFonts w:ascii="Arial" w:hAnsi="Arial" w:cs="Arial"/>
          <w:lang w:val="fr-CH"/>
        </w:rPr>
        <w:t>Similasan</w:t>
      </w:r>
      <w:proofErr w:type="spellEnd"/>
    </w:p>
    <w:p w:rsidR="00F51DAE" w:rsidRPr="0047455B" w:rsidRDefault="00F51DAE" w:rsidP="0047455B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</w:p>
    <w:p w:rsidR="0073769C" w:rsidRPr="00F51DAE" w:rsidRDefault="00F51DAE" w:rsidP="00F51DAE">
      <w:pPr>
        <w:pStyle w:val="ListParagraph"/>
        <w:numPr>
          <w:ilvl w:val="0"/>
          <w:numId w:val="8"/>
        </w:numPr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  <w:r w:rsidRPr="00F51DAE">
        <w:rPr>
          <w:rFonts w:ascii="Arial" w:eastAsia="Times New Roman" w:hAnsi="Arial" w:cs="Arial"/>
          <w:bCs/>
          <w:color w:val="000000"/>
          <w:lang w:eastAsia="en-US"/>
        </w:rPr>
        <w:t xml:space="preserve">If you attended the call and your name is not identified above, please </w:t>
      </w:r>
      <w:r w:rsidR="0073769C" w:rsidRPr="00F51DAE">
        <w:rPr>
          <w:rFonts w:ascii="Arial" w:eastAsia="Times New Roman" w:hAnsi="Arial" w:cs="Arial"/>
          <w:bCs/>
          <w:color w:val="000000"/>
          <w:lang w:eastAsia="en-US"/>
        </w:rPr>
        <w:t>send</w:t>
      </w:r>
      <w:r w:rsidRPr="00F51DAE">
        <w:rPr>
          <w:rFonts w:ascii="Arial" w:eastAsia="Times New Roman" w:hAnsi="Arial" w:cs="Arial"/>
          <w:bCs/>
          <w:color w:val="000000"/>
          <w:lang w:eastAsia="en-US"/>
        </w:rPr>
        <w:t xml:space="preserve"> an</w:t>
      </w:r>
      <w:r w:rsidR="0073769C" w:rsidRPr="00F51DAE">
        <w:rPr>
          <w:rFonts w:ascii="Arial" w:eastAsia="Times New Roman" w:hAnsi="Arial" w:cs="Arial"/>
          <w:bCs/>
          <w:color w:val="000000"/>
          <w:lang w:eastAsia="en-US"/>
        </w:rPr>
        <w:t xml:space="preserve"> email to </w:t>
      </w:r>
      <w:hyperlink r:id="rId7" w:history="1">
        <w:r w:rsidR="0073769C" w:rsidRPr="00F51DAE">
          <w:rPr>
            <w:rStyle w:val="Hyperlink"/>
            <w:rFonts w:ascii="Arial" w:eastAsia="Times New Roman" w:hAnsi="Arial" w:cs="Arial"/>
            <w:bCs/>
            <w:lang w:eastAsia="en-US"/>
          </w:rPr>
          <w:t>tborchardt@enzy.com</w:t>
        </w:r>
      </w:hyperlink>
      <w:r w:rsidR="0073769C" w:rsidRPr="00F51DAE">
        <w:rPr>
          <w:rFonts w:ascii="Arial" w:eastAsia="Times New Roman" w:hAnsi="Arial" w:cs="Arial"/>
          <w:bCs/>
          <w:color w:val="000000"/>
          <w:lang w:eastAsia="en-US"/>
        </w:rPr>
        <w:t xml:space="preserve"> indicating who from your company attended and</w:t>
      </w:r>
      <w:r w:rsidR="00C4216C" w:rsidRPr="00F51DAE">
        <w:rPr>
          <w:rFonts w:ascii="Arial" w:eastAsia="Times New Roman" w:hAnsi="Arial" w:cs="Arial"/>
          <w:bCs/>
          <w:color w:val="000000"/>
          <w:lang w:eastAsia="en-US"/>
        </w:rPr>
        <w:t xml:space="preserve"> your</w:t>
      </w:r>
      <w:r w:rsidR="0073769C" w:rsidRPr="00F51DAE">
        <w:rPr>
          <w:rFonts w:ascii="Arial" w:eastAsia="Times New Roman" w:hAnsi="Arial" w:cs="Arial"/>
          <w:bCs/>
          <w:color w:val="000000"/>
          <w:lang w:eastAsia="en-US"/>
        </w:rPr>
        <w:t xml:space="preserve"> company name.</w:t>
      </w:r>
    </w:p>
    <w:p w:rsidR="00C01FB8" w:rsidRPr="00C01FB8" w:rsidRDefault="00C01FB8" w:rsidP="00C01FB8">
      <w:pPr>
        <w:pStyle w:val="ListParagraph"/>
        <w:spacing w:before="100" w:beforeAutospacing="1" w:after="100" w:afterAutospacing="1"/>
        <w:outlineLvl w:val="2"/>
        <w:rPr>
          <w:rFonts w:ascii="Arial" w:eastAsia="Times New Roman" w:hAnsi="Arial" w:cs="Arial"/>
          <w:bCs/>
          <w:color w:val="000000"/>
          <w:lang w:eastAsia="en-US"/>
        </w:rPr>
      </w:pPr>
    </w:p>
    <w:p w:rsidR="00D32F4F" w:rsidRPr="00C01FB8" w:rsidRDefault="00ED39C7" w:rsidP="00C01FB8">
      <w:pPr>
        <w:pStyle w:val="ListParagraph"/>
        <w:numPr>
          <w:ilvl w:val="0"/>
          <w:numId w:val="4"/>
        </w:num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t xml:space="preserve">Introduction to </w:t>
      </w:r>
      <w:r w:rsidR="00D32F4F" w:rsidRPr="00C01FB8"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t>SPL Working Group</w:t>
      </w: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t>;</w:t>
      </w:r>
      <w:r w:rsidRPr="00ED39C7"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t xml:space="preserve"> </w:t>
      </w:r>
      <w:r w:rsidRPr="00C01FB8"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t>Composition</w:t>
      </w:r>
      <w:r w:rsidR="00233368" w:rsidRPr="00C01FB8"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t>:</w:t>
      </w:r>
    </w:p>
    <w:p w:rsidR="00D32F4F" w:rsidRPr="00D32F4F" w:rsidRDefault="00D32F4F" w:rsidP="00C01FB8">
      <w:pPr>
        <w:ind w:left="720"/>
        <w:rPr>
          <w:rFonts w:ascii="Arial" w:eastAsia="Times New Roman" w:hAnsi="Arial" w:cs="Arial"/>
          <w:color w:val="000000"/>
          <w:lang w:eastAsia="en-US"/>
        </w:rPr>
      </w:pPr>
      <w:r w:rsidRPr="00D32F4F">
        <w:rPr>
          <w:rFonts w:ascii="Arial" w:eastAsia="Times New Roman" w:hAnsi="Arial" w:cs="Arial"/>
          <w:color w:val="000000"/>
          <w:lang w:eastAsia="en-US"/>
        </w:rPr>
        <w:t>The group has grown significantly since its inception in 2004. Participants come from:</w:t>
      </w:r>
    </w:p>
    <w:p w:rsidR="00D32F4F" w:rsidRPr="00D32F4F" w:rsidRDefault="00D32F4F" w:rsidP="00D32F4F">
      <w:pPr>
        <w:numPr>
          <w:ilvl w:val="0"/>
          <w:numId w:val="2"/>
        </w:numPr>
        <w:spacing w:before="100" w:beforeAutospacing="1" w:after="100" w:afterAutospacing="1"/>
        <w:ind w:left="1080"/>
        <w:rPr>
          <w:rFonts w:ascii="Arial" w:eastAsia="Times New Roman" w:hAnsi="Arial" w:cs="Arial"/>
          <w:color w:val="000000"/>
          <w:lang w:eastAsia="en-US"/>
        </w:rPr>
      </w:pPr>
      <w:r w:rsidRPr="00D32F4F">
        <w:rPr>
          <w:rFonts w:ascii="Arial" w:eastAsia="Times New Roman" w:hAnsi="Arial" w:cs="Arial"/>
          <w:color w:val="000000"/>
          <w:lang w:eastAsia="en-US"/>
        </w:rPr>
        <w:t>Industry sponsors of human and veterinary (pharmaceut</w:t>
      </w:r>
      <w:r>
        <w:rPr>
          <w:rFonts w:ascii="Arial" w:eastAsia="Times New Roman" w:hAnsi="Arial" w:cs="Arial"/>
          <w:color w:val="000000"/>
          <w:lang w:eastAsia="en-US"/>
        </w:rPr>
        <w:t xml:space="preserve">icals, generic pharmaceuticals, </w:t>
      </w:r>
      <w:r w:rsidRPr="00D32F4F">
        <w:rPr>
          <w:rFonts w:ascii="Arial" w:eastAsia="Times New Roman" w:hAnsi="Arial" w:cs="Arial"/>
          <w:color w:val="000000"/>
          <w:lang w:eastAsia="en-US"/>
        </w:rPr>
        <w:t>biologics, devices, over-the-counter</w:t>
      </w:r>
      <w:r>
        <w:rPr>
          <w:rFonts w:ascii="Arial" w:eastAsia="Times New Roman" w:hAnsi="Arial" w:cs="Arial"/>
          <w:color w:val="000000"/>
          <w:lang w:eastAsia="en-US"/>
        </w:rPr>
        <w:t xml:space="preserve"> and homeopathic over-the-counter</w:t>
      </w:r>
      <w:r w:rsidRPr="00D32F4F">
        <w:rPr>
          <w:rFonts w:ascii="Arial" w:eastAsia="Times New Roman" w:hAnsi="Arial" w:cs="Arial"/>
          <w:color w:val="000000"/>
          <w:lang w:eastAsia="en-US"/>
        </w:rPr>
        <w:t xml:space="preserve">) products submitted to the </w:t>
      </w:r>
      <w:hyperlink r:id="rId8" w:history="1">
        <w:r w:rsidRPr="00D32F4F">
          <w:rPr>
            <w:rFonts w:ascii="Arial" w:eastAsia="Times New Roman" w:hAnsi="Arial" w:cs="Arial"/>
            <w:color w:val="0000FF"/>
            <w:u w:val="single"/>
            <w:lang w:eastAsia="en-US"/>
          </w:rPr>
          <w:t>FDA</w:t>
        </w:r>
      </w:hyperlink>
      <w:r w:rsidRPr="00D32F4F">
        <w:rPr>
          <w:rFonts w:ascii="Arial" w:eastAsia="Times New Roman" w:hAnsi="Arial" w:cs="Arial"/>
          <w:color w:val="000000"/>
          <w:lang w:eastAsia="en-US"/>
        </w:rPr>
        <w:t xml:space="preserve"> </w:t>
      </w:r>
    </w:p>
    <w:p w:rsidR="00D32F4F" w:rsidRPr="00D32F4F" w:rsidRDefault="00D32F4F" w:rsidP="00D32F4F">
      <w:pPr>
        <w:numPr>
          <w:ilvl w:val="0"/>
          <w:numId w:val="2"/>
        </w:numPr>
        <w:spacing w:before="100" w:beforeAutospacing="1" w:after="100" w:afterAutospacing="1"/>
        <w:ind w:left="1080"/>
        <w:rPr>
          <w:rFonts w:ascii="Arial" w:eastAsia="Times New Roman" w:hAnsi="Arial" w:cs="Arial"/>
          <w:color w:val="000000"/>
          <w:lang w:eastAsia="en-US"/>
        </w:rPr>
      </w:pPr>
      <w:r w:rsidRPr="00D32F4F">
        <w:rPr>
          <w:rFonts w:ascii="Arial" w:eastAsia="Times New Roman" w:hAnsi="Arial" w:cs="Arial"/>
          <w:color w:val="000000"/>
          <w:lang w:eastAsia="en-US"/>
        </w:rPr>
        <w:t xml:space="preserve">FDA representatives </w:t>
      </w:r>
    </w:p>
    <w:p w:rsidR="00D32F4F" w:rsidRPr="00D32F4F" w:rsidRDefault="004616DC" w:rsidP="00D32F4F">
      <w:pPr>
        <w:numPr>
          <w:ilvl w:val="0"/>
          <w:numId w:val="2"/>
        </w:numPr>
        <w:spacing w:before="100" w:beforeAutospacing="1" w:after="100" w:afterAutospacing="1"/>
        <w:ind w:left="1080"/>
        <w:rPr>
          <w:rFonts w:ascii="Arial" w:eastAsia="Times New Roman" w:hAnsi="Arial" w:cs="Arial"/>
          <w:color w:val="000000"/>
          <w:lang w:eastAsia="en-US"/>
        </w:rPr>
      </w:pPr>
      <w:hyperlink r:id="rId9" w:history="1">
        <w:r w:rsidR="00D32F4F" w:rsidRPr="00D32F4F">
          <w:rPr>
            <w:rFonts w:ascii="Arial" w:eastAsia="Times New Roman" w:hAnsi="Arial" w:cs="Arial"/>
            <w:color w:val="0000FF"/>
            <w:u w:val="single"/>
            <w:lang w:eastAsia="en-US"/>
          </w:rPr>
          <w:t>Vendors</w:t>
        </w:r>
      </w:hyperlink>
      <w:r w:rsidR="00D32F4F">
        <w:rPr>
          <w:rFonts w:ascii="Arial" w:eastAsia="Times New Roman" w:hAnsi="Arial" w:cs="Arial"/>
          <w:color w:val="000000"/>
          <w:lang w:eastAsia="en-US"/>
        </w:rPr>
        <w:t xml:space="preserve">  - </w:t>
      </w:r>
      <w:r w:rsidR="00D32F4F">
        <w:rPr>
          <w:rFonts w:ascii="Arial" w:hAnsi="Arial" w:cs="Arial"/>
          <w:color w:val="000000"/>
        </w:rPr>
        <w:t>REMEMBER: Note, no endorsements or recommendations are implied by a presentation request by the SPL Working Group or any of its sub</w:t>
      </w:r>
      <w:r w:rsidR="00C4216C">
        <w:rPr>
          <w:rFonts w:ascii="Arial" w:hAnsi="Arial" w:cs="Arial"/>
          <w:color w:val="000000"/>
        </w:rPr>
        <w:t>-</w:t>
      </w:r>
      <w:r w:rsidR="00D32F4F">
        <w:rPr>
          <w:rFonts w:ascii="Arial" w:hAnsi="Arial" w:cs="Arial"/>
          <w:color w:val="000000"/>
        </w:rPr>
        <w:t>teams.</w:t>
      </w:r>
    </w:p>
    <w:p w:rsidR="00D32F4F" w:rsidRPr="00C01FB8" w:rsidRDefault="00D32F4F" w:rsidP="00C01FB8">
      <w:pPr>
        <w:pStyle w:val="ListParagraph"/>
        <w:numPr>
          <w:ilvl w:val="0"/>
          <w:numId w:val="4"/>
        </w:numPr>
        <w:spacing w:before="100" w:beforeAutospacing="1" w:after="100" w:afterAutospacing="1"/>
        <w:outlineLvl w:val="2"/>
        <w:rPr>
          <w:rFonts w:ascii="Arial" w:eastAsia="Times New Roman" w:hAnsi="Arial" w:cs="Arial"/>
          <w:color w:val="000000"/>
          <w:lang w:eastAsia="en-US"/>
        </w:rPr>
      </w:pPr>
      <w:r w:rsidRPr="00C01FB8"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lastRenderedPageBreak/>
        <w:t xml:space="preserve">Current Objectives of the </w:t>
      </w:r>
      <w:r w:rsidR="00977AE6"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t xml:space="preserve">General </w:t>
      </w:r>
      <w:r w:rsidRPr="00C01FB8">
        <w:rPr>
          <w:rFonts w:ascii="Arial" w:eastAsia="Times New Roman" w:hAnsi="Arial" w:cs="Arial"/>
          <w:b/>
          <w:bCs/>
          <w:color w:val="000000"/>
          <w:sz w:val="27"/>
          <w:szCs w:val="27"/>
          <w:lang w:eastAsia="en-US"/>
        </w:rPr>
        <w:t>SPL Working Group</w:t>
      </w:r>
    </w:p>
    <w:p w:rsidR="00D32F4F" w:rsidRPr="00D32F4F" w:rsidRDefault="00D32F4F" w:rsidP="00D32F4F">
      <w:pPr>
        <w:numPr>
          <w:ilvl w:val="0"/>
          <w:numId w:val="1"/>
        </w:numPr>
        <w:spacing w:before="100" w:beforeAutospacing="1" w:after="100" w:afterAutospacing="1"/>
        <w:ind w:left="1080"/>
        <w:rPr>
          <w:rFonts w:ascii="Arial" w:eastAsia="Times New Roman" w:hAnsi="Arial" w:cs="Arial"/>
          <w:color w:val="000000"/>
          <w:lang w:eastAsia="en-US"/>
        </w:rPr>
      </w:pPr>
      <w:r w:rsidRPr="00D32F4F">
        <w:rPr>
          <w:rFonts w:ascii="Arial" w:eastAsia="Times New Roman" w:hAnsi="Arial" w:cs="Arial"/>
          <w:color w:val="000000"/>
          <w:lang w:eastAsia="en-US"/>
        </w:rPr>
        <w:t xml:space="preserve">Raise industry awareness concerning SPL (on-going) </w:t>
      </w:r>
    </w:p>
    <w:p w:rsidR="00D32F4F" w:rsidRPr="00D32F4F" w:rsidRDefault="00D32F4F" w:rsidP="00D32F4F">
      <w:pPr>
        <w:numPr>
          <w:ilvl w:val="0"/>
          <w:numId w:val="1"/>
        </w:numPr>
        <w:spacing w:before="100" w:beforeAutospacing="1" w:after="100" w:afterAutospacing="1"/>
        <w:ind w:left="1080"/>
        <w:rPr>
          <w:rFonts w:ascii="Arial" w:eastAsia="Times New Roman" w:hAnsi="Arial" w:cs="Arial"/>
          <w:color w:val="000000"/>
          <w:lang w:eastAsia="en-US"/>
        </w:rPr>
      </w:pPr>
      <w:r w:rsidRPr="00D32F4F">
        <w:rPr>
          <w:rFonts w:ascii="Arial" w:eastAsia="Times New Roman" w:hAnsi="Arial" w:cs="Arial"/>
          <w:color w:val="000000"/>
          <w:lang w:eastAsia="en-US"/>
        </w:rPr>
        <w:t xml:space="preserve">Sponsor industry webcasts and meetings, as appropriate </w:t>
      </w:r>
    </w:p>
    <w:p w:rsidR="00D32F4F" w:rsidRPr="00D32F4F" w:rsidRDefault="00D32F4F" w:rsidP="00D32F4F">
      <w:pPr>
        <w:numPr>
          <w:ilvl w:val="0"/>
          <w:numId w:val="1"/>
        </w:numPr>
        <w:spacing w:before="100" w:beforeAutospacing="1" w:after="100" w:afterAutospacing="1"/>
        <w:ind w:left="1080"/>
        <w:rPr>
          <w:rFonts w:ascii="Arial" w:eastAsia="Times New Roman" w:hAnsi="Arial" w:cs="Arial"/>
          <w:color w:val="000000"/>
          <w:lang w:eastAsia="en-US"/>
        </w:rPr>
      </w:pPr>
      <w:r w:rsidRPr="00D32F4F">
        <w:rPr>
          <w:rFonts w:ascii="Arial" w:eastAsia="Times New Roman" w:hAnsi="Arial" w:cs="Arial"/>
          <w:color w:val="000000"/>
          <w:lang w:eastAsia="en-US"/>
        </w:rPr>
        <w:t xml:space="preserve">Provide forum for discussion of issues, best practices, and FDA documentation of SPL </w:t>
      </w:r>
    </w:p>
    <w:p w:rsidR="00D32F4F" w:rsidRPr="00D32F4F" w:rsidRDefault="00D32F4F" w:rsidP="00D32F4F">
      <w:pPr>
        <w:numPr>
          <w:ilvl w:val="0"/>
          <w:numId w:val="1"/>
        </w:numPr>
        <w:spacing w:before="100" w:beforeAutospacing="1" w:after="100" w:afterAutospacing="1"/>
        <w:ind w:left="1080"/>
        <w:rPr>
          <w:rFonts w:ascii="Arial" w:eastAsia="Times New Roman" w:hAnsi="Arial" w:cs="Arial"/>
          <w:color w:val="000000"/>
          <w:lang w:eastAsia="en-US"/>
        </w:rPr>
      </w:pPr>
      <w:r>
        <w:rPr>
          <w:rFonts w:ascii="Arial" w:eastAsia="Times New Roman" w:hAnsi="Arial" w:cs="Arial"/>
          <w:color w:val="000000"/>
          <w:lang w:eastAsia="en-US"/>
        </w:rPr>
        <w:t xml:space="preserve">Review changes to </w:t>
      </w:r>
      <w:r w:rsidRPr="00D32F4F">
        <w:rPr>
          <w:rFonts w:ascii="Arial" w:eastAsia="Times New Roman" w:hAnsi="Arial" w:cs="Arial"/>
          <w:color w:val="000000"/>
          <w:lang w:eastAsia="en-US"/>
        </w:rPr>
        <w:t xml:space="preserve">SPL model </w:t>
      </w:r>
    </w:p>
    <w:p w:rsidR="00D32F4F" w:rsidRDefault="00D32F4F" w:rsidP="00D32F4F">
      <w:pPr>
        <w:numPr>
          <w:ilvl w:val="0"/>
          <w:numId w:val="1"/>
        </w:numPr>
        <w:spacing w:before="100" w:beforeAutospacing="1" w:after="100" w:afterAutospacing="1"/>
        <w:ind w:left="1080"/>
        <w:rPr>
          <w:rFonts w:ascii="Arial" w:eastAsia="Times New Roman" w:hAnsi="Arial" w:cs="Arial"/>
          <w:color w:val="000000"/>
          <w:lang w:eastAsia="en-US"/>
        </w:rPr>
      </w:pPr>
      <w:r w:rsidRPr="00D32F4F">
        <w:rPr>
          <w:rFonts w:ascii="Arial" w:eastAsia="Times New Roman" w:hAnsi="Arial" w:cs="Arial"/>
          <w:color w:val="000000"/>
          <w:lang w:eastAsia="en-US"/>
        </w:rPr>
        <w:t xml:space="preserve">Determine future direction of SPL Standard </w:t>
      </w:r>
    </w:p>
    <w:p w:rsidR="0073769C" w:rsidRPr="00C01FB8" w:rsidRDefault="0073769C" w:rsidP="00C01FB8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Arial" w:eastAsia="Times New Roman" w:hAnsi="Arial" w:cs="Arial"/>
          <w:color w:val="000000"/>
          <w:sz w:val="27"/>
          <w:szCs w:val="27"/>
          <w:lang w:eastAsia="en-US"/>
        </w:rPr>
      </w:pPr>
      <w:r w:rsidRPr="00C01FB8">
        <w:rPr>
          <w:rFonts w:ascii="Arial" w:eastAsia="Times New Roman" w:hAnsi="Arial" w:cs="Arial"/>
          <w:b/>
          <w:color w:val="000000"/>
          <w:sz w:val="27"/>
          <w:szCs w:val="27"/>
          <w:lang w:eastAsia="en-US"/>
        </w:rPr>
        <w:t>Current Objectives of the Homeopathic SPL Sub-Team</w:t>
      </w:r>
    </w:p>
    <w:p w:rsidR="00233368" w:rsidRPr="00233368" w:rsidRDefault="00233368" w:rsidP="00C01FB8">
      <w:pPr>
        <w:ind w:left="720"/>
        <w:rPr>
          <w:rFonts w:ascii="Arial" w:hAnsi="Arial" w:cs="Arial"/>
        </w:rPr>
      </w:pPr>
      <w:r w:rsidRPr="00233368">
        <w:rPr>
          <w:rFonts w:ascii="Arial" w:hAnsi="Arial" w:cs="Arial"/>
        </w:rPr>
        <w:t xml:space="preserve">The primary objective of the team will be to improve compliance to the regulatory requirement for electronic establishment registrations and drug listings.  </w:t>
      </w:r>
      <w:r w:rsidR="00937DA8">
        <w:rPr>
          <w:rFonts w:ascii="Arial" w:hAnsi="Arial" w:cs="Arial"/>
        </w:rPr>
        <w:t xml:space="preserve">Participants in the call identified </w:t>
      </w:r>
      <w:r w:rsidR="00433C54">
        <w:rPr>
          <w:rFonts w:ascii="Arial" w:hAnsi="Arial" w:cs="Arial"/>
        </w:rPr>
        <w:t xml:space="preserve">several subjects for discussion; however, 2 initial primary objectives </w:t>
      </w:r>
      <w:r w:rsidR="00BB493A">
        <w:rPr>
          <w:rFonts w:ascii="Arial" w:hAnsi="Arial" w:cs="Arial"/>
        </w:rPr>
        <w:t>surfaced</w:t>
      </w:r>
      <w:r w:rsidRPr="00233368">
        <w:rPr>
          <w:rFonts w:ascii="Arial" w:hAnsi="Arial" w:cs="Arial"/>
        </w:rPr>
        <w:t>:</w:t>
      </w:r>
    </w:p>
    <w:p w:rsidR="00233368" w:rsidRPr="00233368" w:rsidRDefault="00233368" w:rsidP="00233368">
      <w:pPr>
        <w:rPr>
          <w:rFonts w:ascii="Arial" w:hAnsi="Arial" w:cs="Arial"/>
        </w:rPr>
      </w:pPr>
    </w:p>
    <w:p w:rsidR="00233368" w:rsidRPr="00233368" w:rsidRDefault="00BB493A" w:rsidP="00233368">
      <w:pPr>
        <w:pStyle w:val="ListParagraph"/>
        <w:numPr>
          <w:ilvl w:val="0"/>
          <w:numId w:val="3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Due to the inherent nature of homeopathy and the current design of the SPL system, the number of individual SPL submissions required per homeopathic company can be exceedingly high. </w:t>
      </w:r>
      <w:r w:rsidR="00937DA8">
        <w:rPr>
          <w:rFonts w:ascii="Arial" w:hAnsi="Arial" w:cs="Arial"/>
        </w:rPr>
        <w:t xml:space="preserve">Call participants indicated that prior to </w:t>
      </w:r>
      <w:proofErr w:type="gramStart"/>
      <w:r w:rsidR="00937DA8">
        <w:rPr>
          <w:rFonts w:ascii="Arial" w:hAnsi="Arial" w:cs="Arial"/>
        </w:rPr>
        <w:t>SPL,</w:t>
      </w:r>
      <w:proofErr w:type="gramEnd"/>
      <w:r w:rsidR="00937DA8">
        <w:rPr>
          <w:rFonts w:ascii="Arial" w:hAnsi="Arial" w:cs="Arial"/>
        </w:rPr>
        <w:t xml:space="preserve"> multiple potencies were identified on one FDA Form 2657.  Call participants identified several other options to reduce the number of SPL submissions per company (</w:t>
      </w:r>
      <w:r>
        <w:rPr>
          <w:rFonts w:ascii="Arial" w:hAnsi="Arial" w:cs="Arial"/>
        </w:rPr>
        <w:t xml:space="preserve">examples of </w:t>
      </w:r>
      <w:r w:rsidR="00937DA8">
        <w:rPr>
          <w:rFonts w:ascii="Arial" w:hAnsi="Arial" w:cs="Arial"/>
        </w:rPr>
        <w:t xml:space="preserve">ideas only):  </w:t>
      </w:r>
    </w:p>
    <w:p w:rsidR="00C01FB8" w:rsidRDefault="00937DA8" w:rsidP="00937DA8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SPL system could allow for a range of potencies to be identified per active ingredient</w:t>
      </w:r>
    </w:p>
    <w:p w:rsidR="00937DA8" w:rsidRDefault="00937DA8" w:rsidP="00937DA8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SPL system could require only the lowest and highest potency of each active ingredient to be submitted.</w:t>
      </w:r>
    </w:p>
    <w:p w:rsidR="00433C54" w:rsidRDefault="00433C54" w:rsidP="00433C54">
      <w:pPr>
        <w:pStyle w:val="ListParagraph"/>
        <w:numPr>
          <w:ilvl w:val="0"/>
          <w:numId w:val="3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Under the current SPL system, for many homeopathic companies, the number of SPL submissions required to be made outnumbers the available NDC numbers.  Possible solutions:</w:t>
      </w:r>
    </w:p>
    <w:p w:rsidR="00433C54" w:rsidRDefault="00433C54" w:rsidP="00433C54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Decrease the number of SPL submissions required (see 1</w:t>
      </w:r>
      <w:r w:rsidRPr="00433C54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bullet above)</w:t>
      </w:r>
    </w:p>
    <w:p w:rsidR="00433C54" w:rsidRDefault="00433C54" w:rsidP="00433C54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Adjust the NDC numbering convention (e.g. # of digits in a company’s labeler code)</w:t>
      </w:r>
    </w:p>
    <w:p w:rsidR="00812220" w:rsidRDefault="00812220" w:rsidP="00812220">
      <w:pPr>
        <w:pStyle w:val="ListParagraph"/>
        <w:numPr>
          <w:ilvl w:val="0"/>
          <w:numId w:val="3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Other opportunities discussed:</w:t>
      </w:r>
    </w:p>
    <w:p w:rsidR="00812220" w:rsidRDefault="00812220" w:rsidP="00812220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Solution for homeopathic kits containing ~ 50 - 100 products</w:t>
      </w:r>
    </w:p>
    <w:p w:rsidR="00812220" w:rsidRDefault="00812220" w:rsidP="00812220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Improving access to “go-to” information pertaining to SPL</w:t>
      </w:r>
    </w:p>
    <w:p w:rsidR="00812220" w:rsidRPr="00C01FB8" w:rsidRDefault="00812220" w:rsidP="00812220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Sharing of SPL best practices through posting actual SPL examples (Carmen </w:t>
      </w:r>
      <w:proofErr w:type="spellStart"/>
      <w:r>
        <w:rPr>
          <w:rFonts w:ascii="Arial" w:hAnsi="Arial" w:cs="Arial"/>
        </w:rPr>
        <w:t>Gerardi</w:t>
      </w:r>
      <w:proofErr w:type="spellEnd"/>
      <w:r>
        <w:rPr>
          <w:rFonts w:ascii="Arial" w:hAnsi="Arial" w:cs="Arial"/>
        </w:rPr>
        <w:t xml:space="preserve"> has offered to help with this)</w:t>
      </w:r>
    </w:p>
    <w:p w:rsidR="00C01FB8" w:rsidRPr="00233368" w:rsidRDefault="00C01FB8" w:rsidP="00C01FB8">
      <w:pPr>
        <w:pStyle w:val="ListParagraph"/>
        <w:ind w:left="1080"/>
        <w:rPr>
          <w:rFonts w:ascii="Arial" w:hAnsi="Arial" w:cs="Arial"/>
        </w:rPr>
      </w:pPr>
    </w:p>
    <w:p w:rsidR="00C01FB8" w:rsidRPr="00D34C0F" w:rsidRDefault="00ED39C7" w:rsidP="00D32F4F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b/>
          <w:color w:val="000000"/>
          <w:sz w:val="27"/>
          <w:szCs w:val="27"/>
        </w:rPr>
        <w:t xml:space="preserve">Overview of </w:t>
      </w:r>
      <w:r w:rsidR="00C4216C" w:rsidRPr="00C01FB8">
        <w:rPr>
          <w:rFonts w:ascii="Arial" w:hAnsi="Arial" w:cs="Arial"/>
          <w:b/>
          <w:color w:val="000000"/>
          <w:sz w:val="27"/>
          <w:szCs w:val="27"/>
        </w:rPr>
        <w:t xml:space="preserve">Useful </w:t>
      </w:r>
      <w:proofErr w:type="spellStart"/>
      <w:r w:rsidR="0073769C" w:rsidRPr="00C01FB8">
        <w:rPr>
          <w:rFonts w:ascii="Arial" w:hAnsi="Arial" w:cs="Arial"/>
          <w:b/>
          <w:color w:val="000000"/>
          <w:sz w:val="27"/>
          <w:szCs w:val="27"/>
        </w:rPr>
        <w:t>Wikispaces</w:t>
      </w:r>
      <w:proofErr w:type="spellEnd"/>
      <w:r w:rsidR="0073769C" w:rsidRPr="00C01FB8">
        <w:rPr>
          <w:rFonts w:ascii="Arial" w:hAnsi="Arial" w:cs="Arial"/>
          <w:b/>
          <w:color w:val="000000"/>
          <w:sz w:val="27"/>
          <w:szCs w:val="27"/>
        </w:rPr>
        <w:t xml:space="preserve"> </w:t>
      </w:r>
      <w:proofErr w:type="spellStart"/>
      <w:r w:rsidR="0073769C" w:rsidRPr="00C01FB8">
        <w:rPr>
          <w:rFonts w:ascii="Arial" w:hAnsi="Arial" w:cs="Arial"/>
          <w:b/>
          <w:color w:val="000000"/>
          <w:sz w:val="27"/>
          <w:szCs w:val="27"/>
        </w:rPr>
        <w:t>Webpage</w:t>
      </w:r>
      <w:r w:rsidR="00C4216C" w:rsidRPr="00C01FB8">
        <w:rPr>
          <w:rFonts w:ascii="Arial" w:hAnsi="Arial" w:cs="Arial"/>
          <w:b/>
          <w:color w:val="000000"/>
          <w:sz w:val="27"/>
          <w:szCs w:val="27"/>
        </w:rPr>
        <w:t>s</w:t>
      </w:r>
      <w:proofErr w:type="spellEnd"/>
      <w:r w:rsidR="00CA70FC">
        <w:rPr>
          <w:rFonts w:ascii="Arial" w:hAnsi="Arial" w:cs="Arial"/>
          <w:b/>
          <w:color w:val="000000"/>
          <w:sz w:val="27"/>
          <w:szCs w:val="27"/>
        </w:rPr>
        <w:t xml:space="preserve"> and Daily Med</w:t>
      </w:r>
      <w:r w:rsidR="0073769C" w:rsidRPr="00C01FB8">
        <w:rPr>
          <w:rFonts w:ascii="Arial" w:hAnsi="Arial" w:cs="Arial"/>
          <w:b/>
          <w:color w:val="000000"/>
          <w:sz w:val="27"/>
          <w:szCs w:val="27"/>
        </w:rPr>
        <w:t xml:space="preserve">: </w:t>
      </w:r>
    </w:p>
    <w:p w:rsidR="00D34C0F" w:rsidRPr="00C01FB8" w:rsidRDefault="00D34C0F" w:rsidP="00D34C0F">
      <w:pPr>
        <w:pStyle w:val="ListParagraph"/>
        <w:spacing w:before="100" w:beforeAutospacing="1" w:after="100" w:afterAutospacing="1"/>
        <w:rPr>
          <w:rFonts w:ascii="Arial" w:hAnsi="Arial" w:cs="Arial"/>
          <w:color w:val="000000"/>
          <w:sz w:val="27"/>
          <w:szCs w:val="27"/>
        </w:rPr>
      </w:pPr>
    </w:p>
    <w:p w:rsidR="00C01FB8" w:rsidRPr="00433C54" w:rsidRDefault="00C4216C" w:rsidP="00D32F4F">
      <w:pPr>
        <w:pStyle w:val="ListParagraph"/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color w:val="000000"/>
          <w:sz w:val="27"/>
          <w:szCs w:val="27"/>
        </w:rPr>
      </w:pPr>
      <w:r w:rsidRPr="00433C54">
        <w:rPr>
          <w:rFonts w:ascii="Arial" w:hAnsi="Arial" w:cs="Arial"/>
          <w:color w:val="000000"/>
        </w:rPr>
        <w:t>SPL Working Group Home Page:</w:t>
      </w:r>
      <w:r w:rsidRPr="00C01FB8">
        <w:rPr>
          <w:rFonts w:ascii="Arial" w:hAnsi="Arial" w:cs="Arial"/>
          <w:b/>
          <w:color w:val="000000"/>
          <w:sz w:val="27"/>
          <w:szCs w:val="27"/>
        </w:rPr>
        <w:t xml:space="preserve"> </w:t>
      </w:r>
      <w:hyperlink r:id="rId10" w:history="1">
        <w:r w:rsidRPr="00C01FB8">
          <w:rPr>
            <w:rStyle w:val="Hyperlink"/>
            <w:rFonts w:ascii="Arial" w:hAnsi="Arial" w:cs="Arial"/>
            <w:sz w:val="27"/>
            <w:szCs w:val="27"/>
          </w:rPr>
          <w:t>http://spl-work-group.wikispaces.com/</w:t>
        </w:r>
      </w:hyperlink>
    </w:p>
    <w:p w:rsidR="00433C54" w:rsidRPr="00433C54" w:rsidRDefault="00433C54" w:rsidP="00433C54">
      <w:pPr>
        <w:pStyle w:val="ListParagraph"/>
        <w:numPr>
          <w:ilvl w:val="1"/>
          <w:numId w:val="6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433C54">
        <w:rPr>
          <w:rFonts w:ascii="Arial" w:hAnsi="Arial" w:cs="Arial"/>
          <w:color w:val="000000"/>
        </w:rPr>
        <w:t>Home page for general SPL Working Group</w:t>
      </w:r>
    </w:p>
    <w:p w:rsidR="00433C54" w:rsidRPr="00433C54" w:rsidRDefault="00433C54" w:rsidP="00433C54">
      <w:pPr>
        <w:pStyle w:val="ListParagraph"/>
        <w:numPr>
          <w:ilvl w:val="1"/>
          <w:numId w:val="6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433C54">
        <w:rPr>
          <w:rFonts w:ascii="Arial" w:hAnsi="Arial" w:cs="Arial"/>
          <w:color w:val="000000"/>
        </w:rPr>
        <w:t>Contains links to SPL vendors, FAQ’s, Training Slides, other Sub-Teams, etc</w:t>
      </w:r>
    </w:p>
    <w:p w:rsidR="00C01FB8" w:rsidRPr="00433C54" w:rsidRDefault="00233368" w:rsidP="00D32F4F">
      <w:pPr>
        <w:pStyle w:val="ListParagraph"/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color w:val="000000"/>
          <w:sz w:val="27"/>
          <w:szCs w:val="27"/>
        </w:rPr>
      </w:pPr>
      <w:r w:rsidRPr="00433C54">
        <w:rPr>
          <w:rFonts w:ascii="Arial" w:hAnsi="Arial" w:cs="Arial"/>
          <w:color w:val="000000"/>
        </w:rPr>
        <w:t>Homeopathic Sub-Team Home Page:</w:t>
      </w:r>
      <w:r w:rsidRPr="00C01FB8">
        <w:rPr>
          <w:rFonts w:ascii="Arial" w:hAnsi="Arial" w:cs="Arial"/>
          <w:b/>
          <w:color w:val="000000"/>
          <w:sz w:val="27"/>
          <w:szCs w:val="27"/>
        </w:rPr>
        <w:t xml:space="preserve"> </w:t>
      </w:r>
      <w:hyperlink r:id="rId11" w:history="1">
        <w:r w:rsidRPr="00C01FB8">
          <w:rPr>
            <w:rStyle w:val="Hyperlink"/>
            <w:rFonts w:ascii="Arial" w:hAnsi="Arial" w:cs="Arial"/>
            <w:sz w:val="27"/>
            <w:szCs w:val="27"/>
          </w:rPr>
          <w:t>http://spl-work-group.wikispaces.com/Homeopathic+SPL</w:t>
        </w:r>
      </w:hyperlink>
    </w:p>
    <w:p w:rsidR="00433C54" w:rsidRPr="00433C54" w:rsidRDefault="00433C54" w:rsidP="00433C54">
      <w:pPr>
        <w:pStyle w:val="ListParagraph"/>
        <w:numPr>
          <w:ilvl w:val="1"/>
          <w:numId w:val="6"/>
        </w:numPr>
        <w:spacing w:before="100" w:beforeAutospacing="1" w:after="100" w:afterAutospacing="1"/>
        <w:rPr>
          <w:rFonts w:ascii="Arial" w:hAnsi="Arial" w:cs="Arial"/>
          <w:color w:val="000000"/>
          <w:sz w:val="27"/>
          <w:szCs w:val="27"/>
        </w:rPr>
      </w:pPr>
      <w:r w:rsidRPr="00433C54">
        <w:rPr>
          <w:rFonts w:ascii="Arial" w:hAnsi="Arial" w:cs="Arial"/>
        </w:rPr>
        <w:lastRenderedPageBreak/>
        <w:t>Will be updated in the future to contain meeting agendas &amp; recaps, training slides, possible future vendor presentations, etc</w:t>
      </w:r>
    </w:p>
    <w:p w:rsidR="00C01FB8" w:rsidRPr="00433C54" w:rsidRDefault="00D32F4F" w:rsidP="00D32F4F">
      <w:pPr>
        <w:pStyle w:val="ListParagraph"/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color w:val="000000"/>
          <w:sz w:val="27"/>
          <w:szCs w:val="27"/>
        </w:rPr>
      </w:pPr>
      <w:r w:rsidRPr="00433C54">
        <w:rPr>
          <w:rFonts w:ascii="Arial" w:hAnsi="Arial" w:cs="Arial"/>
          <w:color w:val="000000"/>
        </w:rPr>
        <w:t>Important FDA Documents for SPL:</w:t>
      </w:r>
      <w:r w:rsidRPr="00C01FB8">
        <w:rPr>
          <w:rFonts w:ascii="Arial" w:hAnsi="Arial" w:cs="Arial"/>
          <w:color w:val="000000"/>
        </w:rPr>
        <w:t xml:space="preserve"> </w:t>
      </w:r>
      <w:hyperlink r:id="rId12" w:history="1">
        <w:r w:rsidRPr="00C01FB8">
          <w:rPr>
            <w:rStyle w:val="Hyperlink"/>
            <w:rFonts w:ascii="Arial" w:hAnsi="Arial" w:cs="Arial"/>
          </w:rPr>
          <w:t>http://spl-work-group.wikispaces.com/Important+Documents</w:t>
        </w:r>
      </w:hyperlink>
    </w:p>
    <w:p w:rsidR="00433C54" w:rsidRPr="00BB493A" w:rsidRDefault="00BB493A" w:rsidP="00433C54">
      <w:pPr>
        <w:pStyle w:val="ListParagraph"/>
        <w:numPr>
          <w:ilvl w:val="1"/>
          <w:numId w:val="6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BB493A">
        <w:rPr>
          <w:rFonts w:ascii="Arial" w:hAnsi="Arial" w:cs="Arial"/>
          <w:color w:val="000000"/>
        </w:rPr>
        <w:t>Links to FDA’s web site; connects to helpful “Guidance for Industry” documents</w:t>
      </w:r>
    </w:p>
    <w:p w:rsidR="00D32F4F" w:rsidRPr="00CA70FC" w:rsidRDefault="001E1F2C" w:rsidP="00D32F4F">
      <w:pPr>
        <w:pStyle w:val="ListParagraph"/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color w:val="000000"/>
          <w:sz w:val="27"/>
          <w:szCs w:val="27"/>
        </w:rPr>
      </w:pPr>
      <w:r w:rsidRPr="00433C54">
        <w:rPr>
          <w:rFonts w:ascii="Arial" w:hAnsi="Arial" w:cs="Arial"/>
          <w:color w:val="000000"/>
        </w:rPr>
        <w:t>FDA Training Sessions for 2011:</w:t>
      </w:r>
      <w:r w:rsidRPr="00C01FB8">
        <w:rPr>
          <w:rFonts w:ascii="Arial" w:hAnsi="Arial" w:cs="Arial"/>
          <w:color w:val="000000"/>
        </w:rPr>
        <w:t xml:space="preserve"> </w:t>
      </w:r>
      <w:hyperlink r:id="rId13" w:history="1">
        <w:r w:rsidRPr="00C01FB8">
          <w:rPr>
            <w:rStyle w:val="Hyperlink"/>
            <w:rFonts w:ascii="Arial" w:hAnsi="Arial" w:cs="Arial"/>
          </w:rPr>
          <w:t>http://spl-work-group.wikispaces.com/2011+FDA+Training</w:t>
        </w:r>
      </w:hyperlink>
    </w:p>
    <w:p w:rsidR="00CA70FC" w:rsidRDefault="00CA70FC" w:rsidP="00D32F4F">
      <w:pPr>
        <w:pStyle w:val="ListParagraph"/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</w:rPr>
        <w:t>Daily Med site: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hyperlink r:id="rId14" w:history="1">
        <w:r w:rsidRPr="00B53851">
          <w:rPr>
            <w:rStyle w:val="Hyperlink"/>
            <w:rFonts w:ascii="Arial" w:hAnsi="Arial" w:cs="Arial"/>
            <w:sz w:val="27"/>
            <w:szCs w:val="27"/>
          </w:rPr>
          <w:t>http://dailymed.nlm.nih.gov/dailymed/about.cfm</w:t>
        </w:r>
      </w:hyperlink>
    </w:p>
    <w:p w:rsidR="00CA70FC" w:rsidRPr="00CA70FC" w:rsidRDefault="00CA70FC" w:rsidP="00CA70FC">
      <w:pPr>
        <w:pStyle w:val="ListParagraph"/>
        <w:numPr>
          <w:ilvl w:val="1"/>
          <w:numId w:val="6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CA70FC">
        <w:rPr>
          <w:rFonts w:ascii="Arial" w:hAnsi="Arial" w:cs="Arial"/>
          <w:color w:val="000000"/>
        </w:rPr>
        <w:t>Once a firm completes and submits an SPL submission (without error messages) it should appear on Daily Med within one business day (which indicates submission has been accepted).</w:t>
      </w:r>
    </w:p>
    <w:p w:rsidR="00C01FB8" w:rsidRPr="00C01FB8" w:rsidRDefault="00C01FB8" w:rsidP="00C01FB8">
      <w:pPr>
        <w:pStyle w:val="ListParagraph"/>
        <w:spacing w:before="100" w:beforeAutospacing="1" w:after="100" w:afterAutospacing="1"/>
        <w:rPr>
          <w:rFonts w:ascii="Arial" w:hAnsi="Arial" w:cs="Arial"/>
          <w:color w:val="000000"/>
          <w:sz w:val="27"/>
          <w:szCs w:val="27"/>
        </w:rPr>
      </w:pPr>
    </w:p>
    <w:p w:rsidR="00D32F4F" w:rsidRDefault="003807B3" w:rsidP="00C01FB8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b/>
          <w:color w:val="000000"/>
          <w:sz w:val="27"/>
          <w:szCs w:val="27"/>
        </w:rPr>
      </w:pPr>
      <w:r>
        <w:rPr>
          <w:rFonts w:ascii="Arial" w:hAnsi="Arial" w:cs="Arial"/>
          <w:b/>
          <w:color w:val="000000"/>
          <w:sz w:val="27"/>
          <w:szCs w:val="27"/>
        </w:rPr>
        <w:t>Future FDA Hom</w:t>
      </w:r>
      <w:r w:rsidR="0073769C" w:rsidRPr="00C01FB8">
        <w:rPr>
          <w:rFonts w:ascii="Arial" w:hAnsi="Arial" w:cs="Arial"/>
          <w:b/>
          <w:color w:val="000000"/>
          <w:sz w:val="27"/>
          <w:szCs w:val="27"/>
        </w:rPr>
        <w:t>eopathic Training Sessions:</w:t>
      </w:r>
    </w:p>
    <w:p w:rsidR="00C01FB8" w:rsidRPr="00C01FB8" w:rsidRDefault="00C01FB8" w:rsidP="00C01FB8">
      <w:pPr>
        <w:pStyle w:val="ListParagraph"/>
        <w:spacing w:before="100" w:beforeAutospacing="1" w:after="100" w:afterAutospacing="1"/>
        <w:rPr>
          <w:rFonts w:ascii="Arial" w:hAnsi="Arial" w:cs="Arial"/>
          <w:b/>
          <w:color w:val="000000"/>
          <w:sz w:val="27"/>
          <w:szCs w:val="27"/>
        </w:rPr>
      </w:pPr>
    </w:p>
    <w:p w:rsidR="00C01FB8" w:rsidRDefault="00D32F4F" w:rsidP="00D32F4F">
      <w:pPr>
        <w:pStyle w:val="ListParagraph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C01FB8">
        <w:rPr>
          <w:rFonts w:ascii="Arial" w:hAnsi="Arial" w:cs="Arial"/>
          <w:color w:val="000000"/>
        </w:rPr>
        <w:t>Session 64 - May 9, 2011 - Homeopathic Drug Product SPL</w:t>
      </w:r>
    </w:p>
    <w:p w:rsidR="00D32F4F" w:rsidRPr="00C01FB8" w:rsidRDefault="00D32F4F" w:rsidP="00D32F4F">
      <w:pPr>
        <w:pStyle w:val="ListParagraph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C01FB8">
        <w:rPr>
          <w:rFonts w:ascii="Arial" w:hAnsi="Arial" w:cs="Arial"/>
          <w:color w:val="000000"/>
        </w:rPr>
        <w:t>Session 71 - September 19, 2011 - Homeopathic Drug Product SPL</w:t>
      </w:r>
    </w:p>
    <w:p w:rsidR="0073769C" w:rsidRDefault="00BB493A" w:rsidP="00C01FB8">
      <w:pPr>
        <w:pStyle w:val="Default"/>
        <w:numPr>
          <w:ilvl w:val="0"/>
          <w:numId w:val="4"/>
        </w:numPr>
        <w:rPr>
          <w:rFonts w:ascii="Arial" w:hAnsi="Arial" w:cs="Arial"/>
          <w:b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 xml:space="preserve">Next Steps and </w:t>
      </w:r>
      <w:r w:rsidR="00B50CD5">
        <w:rPr>
          <w:rFonts w:ascii="Arial" w:hAnsi="Arial" w:cs="Arial"/>
          <w:b/>
          <w:sz w:val="27"/>
          <w:szCs w:val="27"/>
        </w:rPr>
        <w:t>Next</w:t>
      </w:r>
      <w:r w:rsidR="0073769C" w:rsidRPr="0073769C">
        <w:rPr>
          <w:rFonts w:ascii="Arial" w:hAnsi="Arial" w:cs="Arial"/>
          <w:b/>
          <w:sz w:val="27"/>
          <w:szCs w:val="27"/>
        </w:rPr>
        <w:t xml:space="preserve"> Sub-Team Call:</w:t>
      </w:r>
    </w:p>
    <w:p w:rsidR="0073769C" w:rsidRPr="0073769C" w:rsidRDefault="0073769C" w:rsidP="0073769C">
      <w:pPr>
        <w:pStyle w:val="Default"/>
        <w:rPr>
          <w:rFonts w:ascii="Arial" w:hAnsi="Arial" w:cs="Arial"/>
          <w:b/>
          <w:sz w:val="27"/>
          <w:szCs w:val="27"/>
        </w:rPr>
      </w:pPr>
    </w:p>
    <w:p w:rsidR="00B50CD5" w:rsidRPr="00512D0B" w:rsidRDefault="00BB493A" w:rsidP="00B50CD5">
      <w:pPr>
        <w:pStyle w:val="ListParagraph"/>
        <w:numPr>
          <w:ilvl w:val="0"/>
          <w:numId w:val="3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Please send an example</w:t>
      </w:r>
      <w:r w:rsidR="00CA70FC">
        <w:rPr>
          <w:rFonts w:ascii="Arial" w:hAnsi="Arial" w:cs="Arial"/>
        </w:rPr>
        <w:t xml:space="preserve"> of a completed paper </w:t>
      </w:r>
      <w:r>
        <w:rPr>
          <w:rFonts w:ascii="Arial" w:hAnsi="Arial" w:cs="Arial"/>
        </w:rPr>
        <w:t>drug listing FDA FORM 2657</w:t>
      </w:r>
      <w:r w:rsidR="00CA70FC">
        <w:rPr>
          <w:rFonts w:ascii="Arial" w:hAnsi="Arial" w:cs="Arial"/>
        </w:rPr>
        <w:t xml:space="preserve"> (which clearly shows multiple product </w:t>
      </w:r>
      <w:proofErr w:type="spellStart"/>
      <w:r w:rsidR="00CA70FC">
        <w:rPr>
          <w:rFonts w:ascii="Arial" w:hAnsi="Arial" w:cs="Arial"/>
        </w:rPr>
        <w:t>sku’s</w:t>
      </w:r>
      <w:proofErr w:type="spellEnd"/>
      <w:r w:rsidR="00CA70FC">
        <w:rPr>
          <w:rFonts w:ascii="Arial" w:hAnsi="Arial" w:cs="Arial"/>
        </w:rPr>
        <w:t xml:space="preserve"> per form; e.g. a range of potencies, high/low potency only, etc) to Lonnie Smith at FDA.  A PDF of the FORM 2657 example can be emailed to </w:t>
      </w:r>
      <w:hyperlink r:id="rId15" w:history="1">
        <w:r w:rsidR="00CA70FC" w:rsidRPr="00CA70FC">
          <w:rPr>
            <w:rStyle w:val="Hyperlink"/>
            <w:rFonts w:ascii="Arial" w:hAnsi="Arial" w:cs="Arial"/>
          </w:rPr>
          <w:t>SPL@fda.hhs.gov</w:t>
        </w:r>
      </w:hyperlink>
      <w:r w:rsidR="00512D0B">
        <w:rPr>
          <w:rFonts w:ascii="Arial" w:hAnsi="Arial" w:cs="Arial"/>
          <w:color w:val="1F497D"/>
        </w:rPr>
        <w:t>.</w:t>
      </w:r>
    </w:p>
    <w:p w:rsidR="00512D0B" w:rsidRPr="00CA70FC" w:rsidRDefault="00512D0B" w:rsidP="00512D0B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Let me know if you need the mailing address for sending a paper copy</w:t>
      </w:r>
    </w:p>
    <w:p w:rsidR="0073769C" w:rsidRDefault="00CA70FC" w:rsidP="00B50CD5">
      <w:pPr>
        <w:pStyle w:val="ListParagraph"/>
        <w:numPr>
          <w:ilvl w:val="0"/>
          <w:numId w:val="3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FDA’s review of these homeopathic examples is an important step in evaluating whether or not the SPL system can/should be modified to account for multiple potencies per submission.</w:t>
      </w:r>
    </w:p>
    <w:p w:rsidR="00ED4168" w:rsidRDefault="00ED4168" w:rsidP="00B50CD5">
      <w:pPr>
        <w:pStyle w:val="ListParagraph"/>
        <w:numPr>
          <w:ilvl w:val="0"/>
          <w:numId w:val="3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By April 7</w:t>
      </w:r>
      <w:r w:rsidRPr="00ED4168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I would like to collect 2 items (see attached spreadsheet template) from team members (the intent is to then summarize and provide input to FDA):</w:t>
      </w:r>
    </w:p>
    <w:p w:rsidR="00ED4168" w:rsidRDefault="00ED4168" w:rsidP="00ED4168">
      <w:pPr>
        <w:pStyle w:val="ListParagraph"/>
        <w:ind w:left="1080"/>
        <w:rPr>
          <w:rFonts w:ascii="Arial" w:hAnsi="Arial" w:cs="Arial"/>
        </w:rPr>
      </w:pPr>
    </w:p>
    <w:p w:rsidR="00CA70FC" w:rsidRDefault="00ED4168" w:rsidP="00ED4168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D4168">
        <w:rPr>
          <w:rFonts w:ascii="Arial" w:hAnsi="Arial" w:cs="Arial"/>
        </w:rPr>
        <w:t>n estimate of your firm’s SPL workload (</w:t>
      </w:r>
      <w:r>
        <w:rPr>
          <w:rFonts w:ascii="Arial" w:hAnsi="Arial" w:cs="Arial"/>
        </w:rPr>
        <w:t xml:space="preserve">using the template provided) </w:t>
      </w:r>
      <w:r w:rsidRPr="00ED4168">
        <w:rPr>
          <w:rFonts w:ascii="Arial" w:hAnsi="Arial" w:cs="Arial"/>
        </w:rPr>
        <w:t>if no adjustments to the SPL system are made</w:t>
      </w:r>
    </w:p>
    <w:p w:rsidR="00B959CE" w:rsidRDefault="00ED4168" w:rsidP="00B959CE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Examples/scenarios of key challenges encountered in SPL</w:t>
      </w:r>
    </w:p>
    <w:p w:rsidR="00B959CE" w:rsidRDefault="00B959CE" w:rsidP="00B959CE">
      <w:pPr>
        <w:pStyle w:val="ListParagraph"/>
        <w:ind w:left="1440"/>
        <w:rPr>
          <w:rFonts w:ascii="Arial" w:hAnsi="Arial" w:cs="Arial"/>
        </w:rPr>
      </w:pPr>
    </w:p>
    <w:p w:rsidR="00D32F4F" w:rsidRDefault="00ED4168" w:rsidP="00B959CE">
      <w:pPr>
        <w:pStyle w:val="ListParagraph"/>
        <w:numPr>
          <w:ilvl w:val="0"/>
          <w:numId w:val="9"/>
        </w:numPr>
        <w:ind w:left="1080"/>
        <w:rPr>
          <w:rFonts w:ascii="Arial" w:hAnsi="Arial" w:cs="Arial"/>
        </w:rPr>
      </w:pPr>
      <w:r w:rsidRPr="00B959CE">
        <w:rPr>
          <w:rFonts w:ascii="Arial" w:hAnsi="Arial" w:cs="Arial"/>
        </w:rPr>
        <w:t xml:space="preserve">If you would like to participate, send completed spreadsheet to: </w:t>
      </w:r>
      <w:hyperlink r:id="rId16" w:history="1">
        <w:r w:rsidRPr="00B959CE">
          <w:rPr>
            <w:rStyle w:val="Hyperlink"/>
            <w:rFonts w:ascii="Arial" w:hAnsi="Arial" w:cs="Arial"/>
          </w:rPr>
          <w:t>tborchardt@enzy.com</w:t>
        </w:r>
      </w:hyperlink>
      <w:bookmarkStart w:id="0" w:name="SPL_Working_Group--Composition_of_the_SP"/>
      <w:bookmarkEnd w:id="0"/>
      <w:r w:rsidR="00B959CE">
        <w:rPr>
          <w:rFonts w:ascii="Arial" w:hAnsi="Arial" w:cs="Arial"/>
        </w:rPr>
        <w:t xml:space="preserve"> by April 7, 2011</w:t>
      </w:r>
    </w:p>
    <w:p w:rsidR="00B959CE" w:rsidRDefault="00B959CE" w:rsidP="00B959CE">
      <w:pPr>
        <w:pStyle w:val="ListParagraph"/>
        <w:ind w:left="1080"/>
        <w:rPr>
          <w:rFonts w:ascii="Arial" w:hAnsi="Arial" w:cs="Arial"/>
        </w:rPr>
      </w:pPr>
    </w:p>
    <w:p w:rsidR="00B959CE" w:rsidRPr="00B959CE" w:rsidRDefault="00B959CE" w:rsidP="00B959CE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b/>
        </w:rPr>
      </w:pPr>
      <w:r w:rsidRPr="00B959CE">
        <w:rPr>
          <w:rFonts w:ascii="Arial" w:hAnsi="Arial" w:cs="Arial"/>
          <w:b/>
        </w:rPr>
        <w:t>Next Sub-Team Call: April 21,2011  1PM – 2PM EST</w:t>
      </w:r>
    </w:p>
    <w:p w:rsidR="005F3413" w:rsidRDefault="005F3413"/>
    <w:sectPr w:rsidR="005F3413" w:rsidSect="00812220">
      <w:footerReference w:type="default" r:id="rId17"/>
      <w:pgSz w:w="12240" w:h="15840"/>
      <w:pgMar w:top="54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0FC" w:rsidRDefault="00CA70FC" w:rsidP="00B50CD5">
      <w:r>
        <w:separator/>
      </w:r>
    </w:p>
  </w:endnote>
  <w:endnote w:type="continuationSeparator" w:id="0">
    <w:p w:rsidR="00CA70FC" w:rsidRDefault="00CA70FC" w:rsidP="00B50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fornian FB">
    <w:altName w:val="Californian FB"/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036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CA70FC" w:rsidRDefault="00CA70F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 w:rsidR="00B959CE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 w:rsidR="00B959CE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CA70FC" w:rsidRDefault="00CA70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0FC" w:rsidRDefault="00CA70FC" w:rsidP="00B50CD5">
      <w:r>
        <w:separator/>
      </w:r>
    </w:p>
  </w:footnote>
  <w:footnote w:type="continuationSeparator" w:id="0">
    <w:p w:rsidR="00CA70FC" w:rsidRDefault="00CA70FC" w:rsidP="00B50C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514"/>
    <w:multiLevelType w:val="hybridMultilevel"/>
    <w:tmpl w:val="C8A4D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77F11"/>
    <w:multiLevelType w:val="hybridMultilevel"/>
    <w:tmpl w:val="EDAA5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C67FD"/>
    <w:multiLevelType w:val="multilevel"/>
    <w:tmpl w:val="67DA7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B07D29"/>
    <w:multiLevelType w:val="hybridMultilevel"/>
    <w:tmpl w:val="A8B2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5401C6"/>
    <w:multiLevelType w:val="hybridMultilevel"/>
    <w:tmpl w:val="951838B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9C06781"/>
    <w:multiLevelType w:val="hybridMultilevel"/>
    <w:tmpl w:val="33DE5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4836FA"/>
    <w:multiLevelType w:val="hybridMultilevel"/>
    <w:tmpl w:val="B558A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B91E5F"/>
    <w:multiLevelType w:val="hybridMultilevel"/>
    <w:tmpl w:val="1EB68E56"/>
    <w:lvl w:ilvl="0" w:tplc="58B825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D5ADC"/>
    <w:multiLevelType w:val="multilevel"/>
    <w:tmpl w:val="E154E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F4F"/>
    <w:rsid w:val="000E0549"/>
    <w:rsid w:val="000F73BC"/>
    <w:rsid w:val="001A3F0B"/>
    <w:rsid w:val="001E1F2C"/>
    <w:rsid w:val="00233368"/>
    <w:rsid w:val="003807B3"/>
    <w:rsid w:val="003F5625"/>
    <w:rsid w:val="00420B1B"/>
    <w:rsid w:val="00433C54"/>
    <w:rsid w:val="004616DC"/>
    <w:rsid w:val="0047455B"/>
    <w:rsid w:val="00512D0B"/>
    <w:rsid w:val="005929E7"/>
    <w:rsid w:val="005F3413"/>
    <w:rsid w:val="0073769C"/>
    <w:rsid w:val="00773860"/>
    <w:rsid w:val="007B1F4F"/>
    <w:rsid w:val="007F054F"/>
    <w:rsid w:val="00812220"/>
    <w:rsid w:val="00855F9F"/>
    <w:rsid w:val="0090067E"/>
    <w:rsid w:val="00937DA8"/>
    <w:rsid w:val="00977AE6"/>
    <w:rsid w:val="009E03BB"/>
    <w:rsid w:val="00B50CD5"/>
    <w:rsid w:val="00B959CE"/>
    <w:rsid w:val="00BB493A"/>
    <w:rsid w:val="00C01FB8"/>
    <w:rsid w:val="00C4216C"/>
    <w:rsid w:val="00C540C1"/>
    <w:rsid w:val="00CA70FC"/>
    <w:rsid w:val="00D32F4F"/>
    <w:rsid w:val="00D34C0F"/>
    <w:rsid w:val="00ED39C7"/>
    <w:rsid w:val="00ED4168"/>
    <w:rsid w:val="00F51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3413"/>
    <w:rPr>
      <w:sz w:val="24"/>
      <w:szCs w:val="24"/>
      <w:lang w:eastAsia="ja-JP"/>
    </w:rPr>
  </w:style>
  <w:style w:type="paragraph" w:styleId="Heading3">
    <w:name w:val="heading 3"/>
    <w:basedOn w:val="Normal"/>
    <w:link w:val="Heading3Char"/>
    <w:uiPriority w:val="9"/>
    <w:qFormat/>
    <w:rsid w:val="00D32F4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32F4F"/>
    <w:rPr>
      <w:rFonts w:eastAsia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D32F4F"/>
    <w:rPr>
      <w:color w:val="0000FF"/>
      <w:u w:val="single"/>
    </w:rPr>
  </w:style>
  <w:style w:type="paragraph" w:customStyle="1" w:styleId="Default">
    <w:name w:val="Default"/>
    <w:rsid w:val="0073769C"/>
    <w:pPr>
      <w:autoSpaceDE w:val="0"/>
      <w:autoSpaceDN w:val="0"/>
      <w:adjustRightInd w:val="0"/>
    </w:pPr>
    <w:rPr>
      <w:rFonts w:ascii="Californian FB" w:hAnsi="Californian FB" w:cs="Californian FB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33368"/>
    <w:pPr>
      <w:ind w:left="720"/>
      <w:contextualSpacing/>
    </w:pPr>
  </w:style>
  <w:style w:type="paragraph" w:styleId="Header">
    <w:name w:val="header"/>
    <w:basedOn w:val="Normal"/>
    <w:link w:val="HeaderChar"/>
    <w:rsid w:val="00B50C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50CD5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B50C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0CD5"/>
    <w:rPr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qFormat/>
    <w:rsid w:val="0047455B"/>
    <w:rPr>
      <w:i/>
      <w:iCs/>
    </w:rPr>
  </w:style>
  <w:style w:type="character" w:customStyle="1" w:styleId="apple-style-span">
    <w:name w:val="apple-style-span"/>
    <w:basedOn w:val="DefaultParagraphFont"/>
    <w:rsid w:val="004745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81314">
          <w:marLeft w:val="3011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5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41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6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9488">
          <w:marLeft w:val="3011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da.gov/" TargetMode="External"/><Relationship Id="rId13" Type="http://schemas.openxmlformats.org/officeDocument/2006/relationships/hyperlink" Target="http://spl-work-group.wikispaces.com/2011+FDA+Trainin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borchardt@enzy.com" TargetMode="External"/><Relationship Id="rId12" Type="http://schemas.openxmlformats.org/officeDocument/2006/relationships/hyperlink" Target="http://spl-work-group.wikispaces.com/Important+Documents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tborchardt@enzy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pl-work-group.wikispaces.com/Homeopathic+S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PL@fda.hhs.gov" TargetMode="External"/><Relationship Id="rId10" Type="http://schemas.openxmlformats.org/officeDocument/2006/relationships/hyperlink" Target="http://spl-work-group.wikispaces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pl-work-group.wikispaces.com/Vendors" TargetMode="External"/><Relationship Id="rId14" Type="http://schemas.openxmlformats.org/officeDocument/2006/relationships/hyperlink" Target="http://dailymed.nlm.nih.gov/dailymed/about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851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Enzymatic Therapy, Inc.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Travis Borchardt</dc:creator>
  <cp:keywords/>
  <dc:description/>
  <cp:lastModifiedBy>Travis Borchardt</cp:lastModifiedBy>
  <cp:revision>6</cp:revision>
  <cp:lastPrinted>2011-03-28T19:33:00Z</cp:lastPrinted>
  <dcterms:created xsi:type="dcterms:W3CDTF">2011-03-28T18:17:00Z</dcterms:created>
  <dcterms:modified xsi:type="dcterms:W3CDTF">2011-03-28T19:42:00Z</dcterms:modified>
</cp:coreProperties>
</file>